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A1" w:rsidRDefault="001D3DA1" w:rsidP="001D3DA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Утвер</w:t>
      </w:r>
      <w:r w:rsidR="00AB70DC">
        <w:rPr>
          <w:rFonts w:ascii="Times New Roman" w:hAnsi="Times New Roman"/>
          <w:sz w:val="24"/>
          <w:szCs w:val="24"/>
        </w:rPr>
        <w:t>жден</w:t>
      </w:r>
      <w:proofErr w:type="gramEnd"/>
      <w:r w:rsidR="00AB70DC">
        <w:rPr>
          <w:rFonts w:ascii="Times New Roman" w:hAnsi="Times New Roman"/>
          <w:sz w:val="24"/>
          <w:szCs w:val="24"/>
        </w:rPr>
        <w:t xml:space="preserve"> общим  собранием ТСЖ   № 23</w:t>
      </w:r>
    </w:p>
    <w:p w:rsidR="001D3DA1" w:rsidRPr="00DC07C1" w:rsidRDefault="001D3DA1" w:rsidP="001D3DA1">
      <w:pPr>
        <w:spacing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AB70DC">
        <w:rPr>
          <w:rFonts w:ascii="Times New Roman" w:hAnsi="Times New Roman"/>
          <w:sz w:val="24"/>
          <w:szCs w:val="24"/>
        </w:rPr>
        <w:t xml:space="preserve">          «Партизанская 82»   __</w:t>
      </w:r>
      <w:r>
        <w:rPr>
          <w:rFonts w:ascii="Times New Roman" w:hAnsi="Times New Roman"/>
          <w:sz w:val="24"/>
          <w:szCs w:val="24"/>
        </w:rPr>
        <w:t>.03.2</w:t>
      </w:r>
      <w:r w:rsidR="00AB70DC">
        <w:rPr>
          <w:rFonts w:ascii="Times New Roman" w:hAnsi="Times New Roman"/>
          <w:sz w:val="24"/>
          <w:szCs w:val="24"/>
        </w:rPr>
        <w:t>017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Председатель  правления  _____________</w:t>
      </w:r>
    </w:p>
    <w:p w:rsidR="001D3DA1" w:rsidRPr="005501A8" w:rsidRDefault="001D3DA1" w:rsidP="001D3DA1">
      <w:pPr>
        <w:pStyle w:val="a3"/>
        <w:rPr>
          <w:rFonts w:ascii="Times New Roman" w:hAnsi="Times New Roman"/>
        </w:rPr>
      </w:pPr>
      <w:r w:rsidRPr="005501A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865873">
        <w:rPr>
          <w:rFonts w:ascii="Times New Roman" w:hAnsi="Times New Roman"/>
          <w:b/>
        </w:rPr>
        <w:t xml:space="preserve">О ТЧ Е Т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</w:t>
      </w:r>
      <w:r w:rsidRPr="00865873">
        <w:rPr>
          <w:rFonts w:ascii="Times New Roman" w:hAnsi="Times New Roman"/>
          <w:b/>
        </w:rPr>
        <w:t xml:space="preserve">  </w:t>
      </w:r>
      <w:r w:rsidRPr="005501A8">
        <w:rPr>
          <w:rFonts w:ascii="Times New Roman" w:hAnsi="Times New Roman"/>
        </w:rPr>
        <w:t>М.П.                            (</w:t>
      </w:r>
      <w:proofErr w:type="gramStart"/>
      <w:r w:rsidRPr="005501A8">
        <w:rPr>
          <w:rFonts w:ascii="Times New Roman" w:hAnsi="Times New Roman"/>
        </w:rPr>
        <w:t xml:space="preserve">                                )</w:t>
      </w:r>
      <w:proofErr w:type="gramEnd"/>
    </w:p>
    <w:p w:rsidR="001D3DA1" w:rsidRDefault="001D3DA1" w:rsidP="001D3DA1">
      <w:pPr>
        <w:pStyle w:val="a3"/>
        <w:rPr>
          <w:rFonts w:ascii="Times New Roman" w:hAnsi="Times New Roman"/>
          <w:b/>
        </w:rPr>
      </w:pPr>
      <w:r w:rsidRPr="005501A8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</w:t>
      </w:r>
      <w:r w:rsidRPr="005501A8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работе</w:t>
      </w:r>
      <w:r w:rsidRPr="005501A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ТСЖ  «</w:t>
      </w:r>
      <w:proofErr w:type="gramStart"/>
      <w:r>
        <w:rPr>
          <w:rFonts w:ascii="Times New Roman" w:hAnsi="Times New Roman"/>
          <w:b/>
        </w:rPr>
        <w:t>Партизанская</w:t>
      </w:r>
      <w:proofErr w:type="gramEnd"/>
      <w:r>
        <w:rPr>
          <w:rFonts w:ascii="Times New Roman" w:hAnsi="Times New Roman"/>
          <w:b/>
        </w:rPr>
        <w:t xml:space="preserve">  82»   в  </w:t>
      </w:r>
      <w:r w:rsidRPr="005501A8">
        <w:rPr>
          <w:rFonts w:ascii="Times New Roman" w:hAnsi="Times New Roman"/>
          <w:b/>
        </w:rPr>
        <w:t xml:space="preserve"> 2016 год</w:t>
      </w:r>
      <w:r>
        <w:rPr>
          <w:rFonts w:ascii="Times New Roman" w:hAnsi="Times New Roman"/>
          <w:b/>
        </w:rPr>
        <w:t>у</w:t>
      </w:r>
    </w:p>
    <w:p w:rsidR="005D4C2B" w:rsidRPr="005501A8" w:rsidRDefault="005D4C2B" w:rsidP="001D3DA1">
      <w:pPr>
        <w:pStyle w:val="a3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985"/>
        <w:gridCol w:w="2268"/>
        <w:gridCol w:w="3173"/>
      </w:tblGrid>
      <w:tr w:rsidR="001D3DA1" w:rsidRPr="005501A8" w:rsidTr="00E01608">
        <w:tc>
          <w:tcPr>
            <w:tcW w:w="817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 xml:space="preserve"> № </w:t>
            </w:r>
            <w:proofErr w:type="gramStart"/>
            <w:r w:rsidRPr="005501A8">
              <w:rPr>
                <w:rFonts w:ascii="Times New Roman" w:hAnsi="Times New Roman"/>
              </w:rPr>
              <w:t>п</w:t>
            </w:r>
            <w:proofErr w:type="gramEnd"/>
            <w:r w:rsidRPr="005501A8">
              <w:rPr>
                <w:rFonts w:ascii="Times New Roman" w:hAnsi="Times New Roman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  <w:b/>
              </w:rPr>
            </w:pPr>
            <w:r w:rsidRPr="005501A8">
              <w:rPr>
                <w:rFonts w:ascii="Times New Roman" w:hAnsi="Times New Roman"/>
                <w:b/>
              </w:rPr>
              <w:t xml:space="preserve"> </w:t>
            </w:r>
          </w:p>
          <w:p w:rsidR="001D3DA1" w:rsidRPr="006601FF" w:rsidRDefault="001D3DA1" w:rsidP="006F04C6">
            <w:pPr>
              <w:pStyle w:val="a3"/>
              <w:rPr>
                <w:rFonts w:ascii="Times New Roman" w:hAnsi="Times New Roman"/>
                <w:b/>
              </w:rPr>
            </w:pPr>
            <w:r w:rsidRPr="006601FF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1.   Перечень  выполненн</w:t>
            </w:r>
            <w:r w:rsidRPr="006601FF">
              <w:rPr>
                <w:rFonts w:ascii="Times New Roman" w:hAnsi="Times New Roman"/>
                <w:b/>
              </w:rPr>
              <w:t xml:space="preserve">ых  работ  </w:t>
            </w:r>
            <w:proofErr w:type="gramStart"/>
            <w:r w:rsidRPr="006601FF">
              <w:rPr>
                <w:rFonts w:ascii="Times New Roman" w:hAnsi="Times New Roman"/>
                <w:b/>
              </w:rPr>
              <w:t>согласно  плана</w:t>
            </w:r>
            <w:proofErr w:type="gramEnd"/>
            <w:r w:rsidRPr="006601FF">
              <w:rPr>
                <w:rFonts w:ascii="Times New Roman" w:hAnsi="Times New Roman"/>
                <w:b/>
              </w:rPr>
              <w:t xml:space="preserve"> работ  на 2016 год</w:t>
            </w:r>
          </w:p>
        </w:tc>
        <w:tc>
          <w:tcPr>
            <w:tcW w:w="1985" w:type="dxa"/>
            <w:shd w:val="clear" w:color="auto" w:fill="auto"/>
          </w:tcPr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Затрачено средств</w:t>
            </w:r>
          </w:p>
        </w:tc>
        <w:tc>
          <w:tcPr>
            <w:tcW w:w="2268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173" w:type="dxa"/>
            <w:shd w:val="clear" w:color="auto" w:fill="auto"/>
          </w:tcPr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Сроки исполнения</w:t>
            </w:r>
          </w:p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Качество  работ</w:t>
            </w:r>
          </w:p>
        </w:tc>
      </w:tr>
      <w:tr w:rsidR="001D3DA1" w:rsidRPr="005501A8" w:rsidTr="00E01608">
        <w:tc>
          <w:tcPr>
            <w:tcW w:w="817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 xml:space="preserve">  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371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 xml:space="preserve">Утепление  перекрытия  между  9  и  </w:t>
            </w:r>
            <w:proofErr w:type="spellStart"/>
            <w:r w:rsidRPr="005501A8">
              <w:rPr>
                <w:rFonts w:ascii="Times New Roman" w:hAnsi="Times New Roman"/>
              </w:rPr>
              <w:t>тех</w:t>
            </w:r>
            <w:proofErr w:type="gramStart"/>
            <w:r w:rsidRPr="005501A8">
              <w:rPr>
                <w:rFonts w:ascii="Times New Roman" w:hAnsi="Times New Roman"/>
              </w:rPr>
              <w:t>.э</w:t>
            </w:r>
            <w:proofErr w:type="gramEnd"/>
            <w:r w:rsidRPr="005501A8">
              <w:rPr>
                <w:rFonts w:ascii="Times New Roman" w:hAnsi="Times New Roman"/>
              </w:rPr>
              <w:t>тажом</w:t>
            </w:r>
            <w:proofErr w:type="spellEnd"/>
            <w:r w:rsidRPr="005501A8">
              <w:rPr>
                <w:rFonts w:ascii="Times New Roman" w:hAnsi="Times New Roman"/>
              </w:rPr>
              <w:t xml:space="preserve">  всего  дома  (зад</w:t>
            </w:r>
            <w:r>
              <w:rPr>
                <w:rFonts w:ascii="Times New Roman" w:hAnsi="Times New Roman"/>
              </w:rPr>
              <w:t>елка  щелей, цементная  стяжка 3</w:t>
            </w:r>
            <w:r w:rsidRPr="005501A8">
              <w:rPr>
                <w:rFonts w:ascii="Times New Roman" w:hAnsi="Times New Roman"/>
              </w:rPr>
              <w:t xml:space="preserve"> см., покрытие </w:t>
            </w:r>
            <w:proofErr w:type="spellStart"/>
            <w:r w:rsidRPr="005501A8">
              <w:rPr>
                <w:rFonts w:ascii="Times New Roman" w:hAnsi="Times New Roman"/>
              </w:rPr>
              <w:t>пароизолирующим</w:t>
            </w:r>
            <w:proofErr w:type="spellEnd"/>
            <w:r w:rsidRPr="005501A8">
              <w:rPr>
                <w:rFonts w:ascii="Times New Roman" w:hAnsi="Times New Roman"/>
              </w:rPr>
              <w:t xml:space="preserve">  </w:t>
            </w:r>
            <w:proofErr w:type="spellStart"/>
            <w:r w:rsidRPr="005501A8">
              <w:rPr>
                <w:rFonts w:ascii="Times New Roman" w:hAnsi="Times New Roman"/>
              </w:rPr>
              <w:t>унифлексом</w:t>
            </w:r>
            <w:proofErr w:type="spellEnd"/>
            <w:r w:rsidRPr="005501A8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D3DA1" w:rsidRDefault="001D3DA1" w:rsidP="006F04C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Стройвыбор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8E477D" w:rsidRPr="005501A8" w:rsidRDefault="008F6C78" w:rsidP="006F04C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  <w:r w:rsidR="008E477D">
              <w:rPr>
                <w:rFonts w:ascii="Times New Roman" w:hAnsi="Times New Roman"/>
              </w:rPr>
              <w:t> 000 рублей</w:t>
            </w:r>
          </w:p>
        </w:tc>
        <w:tc>
          <w:tcPr>
            <w:tcW w:w="2268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Из ср-в текущего содержания</w:t>
            </w:r>
            <w:r>
              <w:rPr>
                <w:rFonts w:ascii="Times New Roman" w:hAnsi="Times New Roman"/>
              </w:rPr>
              <w:t xml:space="preserve">  и  </w:t>
            </w:r>
            <w:proofErr w:type="spellStart"/>
            <w:r>
              <w:rPr>
                <w:rFonts w:ascii="Times New Roman" w:hAnsi="Times New Roman"/>
              </w:rPr>
              <w:t>капитал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5501A8">
              <w:rPr>
                <w:rFonts w:ascii="Times New Roman" w:hAnsi="Times New Roman"/>
              </w:rPr>
              <w:t>р</w:t>
            </w:r>
            <w:proofErr w:type="gramEnd"/>
            <w:r w:rsidRPr="005501A8">
              <w:rPr>
                <w:rFonts w:ascii="Times New Roman" w:hAnsi="Times New Roman"/>
              </w:rPr>
              <w:t>емонта</w:t>
            </w:r>
            <w:proofErr w:type="spellEnd"/>
          </w:p>
        </w:tc>
        <w:tc>
          <w:tcPr>
            <w:tcW w:w="3173" w:type="dxa"/>
            <w:shd w:val="clear" w:color="auto" w:fill="auto"/>
          </w:tcPr>
          <w:p w:rsidR="001D3DA1" w:rsidRDefault="001D3DA1" w:rsidP="006F04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  2016 года</w:t>
            </w:r>
          </w:p>
          <w:p w:rsidR="001D3DA1" w:rsidRDefault="001D3DA1" w:rsidP="006F04C6">
            <w:pPr>
              <w:pStyle w:val="a3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 в акте </w:t>
            </w:r>
            <w:proofErr w:type="spellStart"/>
            <w:r>
              <w:rPr>
                <w:rFonts w:ascii="Times New Roman" w:hAnsi="Times New Roman"/>
              </w:rPr>
              <w:t>приёмочн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D3DA1" w:rsidRPr="005501A8" w:rsidRDefault="001D3DA1" w:rsidP="006F04C6">
            <w:pPr>
              <w:pStyle w:val="a3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 «хорошо»</w:t>
            </w:r>
          </w:p>
        </w:tc>
      </w:tr>
      <w:tr w:rsidR="001D3DA1" w:rsidRPr="005501A8" w:rsidTr="00E01608">
        <w:tc>
          <w:tcPr>
            <w:tcW w:w="817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</w:t>
            </w:r>
            <w:r w:rsidRPr="005501A8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 xml:space="preserve">Проведение субботника по благоустройству дворовой </w:t>
            </w:r>
            <w:r>
              <w:rPr>
                <w:rFonts w:ascii="Times New Roman" w:hAnsi="Times New Roman"/>
              </w:rPr>
              <w:t xml:space="preserve"> и придомовой </w:t>
            </w:r>
            <w:r w:rsidRPr="005501A8">
              <w:rPr>
                <w:rFonts w:ascii="Times New Roman" w:hAnsi="Times New Roman"/>
              </w:rPr>
              <w:t>терр</w:t>
            </w:r>
            <w:r>
              <w:rPr>
                <w:rFonts w:ascii="Times New Roman" w:hAnsi="Times New Roman"/>
              </w:rPr>
              <w:t>итории  (обрезка, покраска деревьев, уборка мусора, покраска</w:t>
            </w:r>
            <w:proofErr w:type="gramStart"/>
            <w:r>
              <w:rPr>
                <w:rFonts w:ascii="Times New Roman" w:hAnsi="Times New Roman"/>
              </w:rPr>
              <w:t xml:space="preserve">  ,</w:t>
            </w:r>
            <w:proofErr w:type="gramEnd"/>
            <w:r>
              <w:rPr>
                <w:rFonts w:ascii="Times New Roman" w:hAnsi="Times New Roman"/>
              </w:rPr>
              <w:t xml:space="preserve"> мытьё  полов, стен, окон  в  подъездах)</w:t>
            </w:r>
          </w:p>
        </w:tc>
        <w:tc>
          <w:tcPr>
            <w:tcW w:w="1985" w:type="dxa"/>
            <w:shd w:val="clear" w:color="auto" w:fill="auto"/>
          </w:tcPr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Дворник, техничка</w:t>
            </w:r>
          </w:p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ТСЖ</w:t>
            </w:r>
          </w:p>
        </w:tc>
        <w:tc>
          <w:tcPr>
            <w:tcW w:w="2268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501A8">
              <w:rPr>
                <w:rFonts w:ascii="Times New Roman" w:hAnsi="Times New Roman"/>
              </w:rPr>
              <w:t>В счет  заработной  платы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3173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 апреля – 10 мая 2016  года. Оценка «Хорошо»</w:t>
            </w:r>
          </w:p>
        </w:tc>
      </w:tr>
      <w:tr w:rsidR="001D3DA1" w:rsidRPr="005501A8" w:rsidTr="00E01608">
        <w:tc>
          <w:tcPr>
            <w:tcW w:w="817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1.3.</w:t>
            </w:r>
          </w:p>
        </w:tc>
        <w:tc>
          <w:tcPr>
            <w:tcW w:w="7371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Дезинсекция  и дератизация  мусорных кабин и подвала  дважды в год</w:t>
            </w:r>
          </w:p>
        </w:tc>
        <w:tc>
          <w:tcPr>
            <w:tcW w:w="1985" w:type="dxa"/>
            <w:shd w:val="clear" w:color="auto" w:fill="auto"/>
          </w:tcPr>
          <w:p w:rsidR="001D3DA1" w:rsidRDefault="001D3DA1" w:rsidP="006F04C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Дворник в счет  заработной платы</w:t>
            </w:r>
          </w:p>
          <w:p w:rsidR="008F6C78" w:rsidRPr="005501A8" w:rsidRDefault="00D56A5C" w:rsidP="006F04C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3400 рублей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/химикаты</w:t>
            </w:r>
          </w:p>
        </w:tc>
        <w:tc>
          <w:tcPr>
            <w:tcW w:w="2268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 ср-в  текущего</w:t>
            </w:r>
            <w:r w:rsidRPr="005501A8">
              <w:rPr>
                <w:rFonts w:ascii="Times New Roman" w:hAnsi="Times New Roman"/>
              </w:rPr>
              <w:t xml:space="preserve"> содержания</w:t>
            </w:r>
            <w:r>
              <w:rPr>
                <w:rFonts w:ascii="Times New Roman" w:hAnsi="Times New Roman"/>
              </w:rPr>
              <w:t xml:space="preserve"> (оплата дезинфицирующих средств и я/химикат)</w:t>
            </w:r>
          </w:p>
        </w:tc>
        <w:tc>
          <w:tcPr>
            <w:tcW w:w="3173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Июль, октябрь 2016 года, удовлетворительно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т.к.  нет кафеля  на стенах мусороприёмных  камер)</w:t>
            </w:r>
          </w:p>
        </w:tc>
      </w:tr>
      <w:tr w:rsidR="001D3DA1" w:rsidRPr="005501A8" w:rsidTr="00E01608">
        <w:tc>
          <w:tcPr>
            <w:tcW w:w="817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1.4.</w:t>
            </w:r>
          </w:p>
        </w:tc>
        <w:tc>
          <w:tcPr>
            <w:tcW w:w="7371" w:type="dxa"/>
            <w:shd w:val="clear" w:color="auto" w:fill="auto"/>
          </w:tcPr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 xml:space="preserve">Подсадка  недостающих  кустарников  и деревьев  со стороны  ул.  </w:t>
            </w:r>
            <w:proofErr w:type="spellStart"/>
            <w:r w:rsidRPr="005501A8">
              <w:rPr>
                <w:rFonts w:ascii="Times New Roman" w:hAnsi="Times New Roman"/>
              </w:rPr>
              <w:t>Геблера</w:t>
            </w:r>
            <w:proofErr w:type="spellEnd"/>
          </w:p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Посажено  21  сосенка, 6  кустов  вишни,  2  куста  калины,  2  яблони.</w:t>
            </w:r>
          </w:p>
          <w:p w:rsidR="001D3DA1" w:rsidRDefault="0091058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 </w:t>
            </w:r>
            <w:proofErr w:type="gramStart"/>
            <w:r>
              <w:rPr>
                <w:rFonts w:ascii="Times New Roman" w:hAnsi="Times New Roman"/>
              </w:rPr>
              <w:t>сожалению</w:t>
            </w:r>
            <w:proofErr w:type="gramEnd"/>
            <w:r>
              <w:rPr>
                <w:rFonts w:ascii="Times New Roman" w:hAnsi="Times New Roman"/>
              </w:rPr>
              <w:t xml:space="preserve">  прижилось  только 2  сосенки, кустарники  прижились  хорошо.</w:t>
            </w:r>
          </w:p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</w:p>
          <w:p w:rsidR="001D3DA1" w:rsidRPr="005501A8" w:rsidRDefault="001D3DA1" w:rsidP="008E47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="008E47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Каргина  Н.Я (30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) и еще 7  жильцов дома на обществен.</w:t>
            </w:r>
          </w:p>
          <w:p w:rsidR="001D3DA1" w:rsidRPr="005501A8" w:rsidRDefault="00E01608" w:rsidP="006F04C6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</w:t>
            </w:r>
            <w:r w:rsidR="001D3DA1">
              <w:rPr>
                <w:rFonts w:ascii="Times New Roman" w:hAnsi="Times New Roman"/>
              </w:rPr>
              <w:t>ачалах</w:t>
            </w:r>
            <w:proofErr w:type="gramEnd"/>
            <w:r w:rsidR="001D3DA1">
              <w:rPr>
                <w:rFonts w:ascii="Times New Roman" w:hAnsi="Times New Roman"/>
              </w:rPr>
              <w:t xml:space="preserve"> (Поваляев И.Я, Хромов И.В., Осипов А.И., </w:t>
            </w:r>
            <w:proofErr w:type="spellStart"/>
            <w:r w:rsidR="001D3DA1">
              <w:rPr>
                <w:rFonts w:ascii="Times New Roman" w:hAnsi="Times New Roman"/>
              </w:rPr>
              <w:t>Алтунина</w:t>
            </w:r>
            <w:proofErr w:type="spellEnd"/>
            <w:r w:rsidR="001D3DA1">
              <w:rPr>
                <w:rFonts w:ascii="Times New Roman" w:hAnsi="Times New Roman"/>
              </w:rPr>
              <w:t xml:space="preserve"> Л.П., Концевых А.В.)</w:t>
            </w:r>
          </w:p>
        </w:tc>
        <w:tc>
          <w:tcPr>
            <w:tcW w:w="2268" w:type="dxa"/>
            <w:shd w:val="clear" w:color="auto" w:fill="auto"/>
          </w:tcPr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 счет  личных  средств  </w:t>
            </w:r>
            <w:proofErr w:type="spellStart"/>
            <w:r>
              <w:rPr>
                <w:rFonts w:ascii="Times New Roman" w:hAnsi="Times New Roman"/>
              </w:rPr>
              <w:t>собственни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 </w:t>
            </w:r>
          </w:p>
          <w:p w:rsidR="008E477D" w:rsidRDefault="008E477D" w:rsidP="006F04C6">
            <w:pPr>
              <w:pStyle w:val="a3"/>
              <w:rPr>
                <w:rFonts w:ascii="Times New Roman" w:hAnsi="Times New Roman"/>
              </w:rPr>
            </w:pPr>
          </w:p>
          <w:p w:rsidR="008E477D" w:rsidRPr="005501A8" w:rsidRDefault="008E477D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0  рублей</w:t>
            </w:r>
          </w:p>
        </w:tc>
        <w:tc>
          <w:tcPr>
            <w:tcW w:w="3173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Апрель-май 2016 года. 18 сосен  не прижились, остальные  саженцы развиваются  нормально</w:t>
            </w:r>
          </w:p>
        </w:tc>
      </w:tr>
      <w:tr w:rsidR="001D3DA1" w:rsidRPr="005501A8" w:rsidTr="00E01608">
        <w:tc>
          <w:tcPr>
            <w:tcW w:w="817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7371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</w:p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Реконструкция  домофона  во 2  подъезда</w:t>
            </w:r>
          </w:p>
        </w:tc>
        <w:tc>
          <w:tcPr>
            <w:tcW w:w="1985" w:type="dxa"/>
            <w:shd w:val="clear" w:color="auto" w:fill="auto"/>
          </w:tcPr>
          <w:p w:rsidR="001D3DA1" w:rsidRPr="005501A8" w:rsidRDefault="001D3DA1" w:rsidP="006F04C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268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За счет средств  жильцов</w:t>
            </w:r>
          </w:p>
        </w:tc>
        <w:tc>
          <w:tcPr>
            <w:tcW w:w="3173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Жильцы  отказались   собирать деньги</w:t>
            </w:r>
          </w:p>
        </w:tc>
      </w:tr>
      <w:tr w:rsidR="001D3DA1" w:rsidRPr="005501A8" w:rsidTr="00E01608">
        <w:tc>
          <w:tcPr>
            <w:tcW w:w="817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1.6.</w:t>
            </w:r>
          </w:p>
        </w:tc>
        <w:tc>
          <w:tcPr>
            <w:tcW w:w="7371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Покраска  дверей  1  и 2  подъездов</w:t>
            </w:r>
          </w:p>
        </w:tc>
        <w:tc>
          <w:tcPr>
            <w:tcW w:w="1985" w:type="dxa"/>
            <w:shd w:val="clear" w:color="auto" w:fill="auto"/>
          </w:tcPr>
          <w:p w:rsidR="001D3DA1" w:rsidRPr="005501A8" w:rsidRDefault="001D3DA1" w:rsidP="006F04C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268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501A8">
              <w:rPr>
                <w:rFonts w:ascii="Times New Roman" w:hAnsi="Times New Roman"/>
              </w:rPr>
              <w:t xml:space="preserve">Из ср-в текущего содержания  </w:t>
            </w:r>
          </w:p>
        </w:tc>
        <w:tc>
          <w:tcPr>
            <w:tcW w:w="3173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Работы  отменены по решению правления из-за недостатка средств и долгов  собственников </w:t>
            </w:r>
          </w:p>
        </w:tc>
      </w:tr>
      <w:tr w:rsidR="001D3DA1" w:rsidRPr="005501A8" w:rsidTr="00E01608">
        <w:tc>
          <w:tcPr>
            <w:tcW w:w="817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1.7.</w:t>
            </w:r>
          </w:p>
        </w:tc>
        <w:tc>
          <w:tcPr>
            <w:tcW w:w="7371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Ремонт асфальтового  покрытия  во  дворе</w:t>
            </w:r>
          </w:p>
        </w:tc>
        <w:tc>
          <w:tcPr>
            <w:tcW w:w="1985" w:type="dxa"/>
            <w:shd w:val="clear" w:color="auto" w:fill="auto"/>
          </w:tcPr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ООО «</w:t>
            </w:r>
            <w:proofErr w:type="spellStart"/>
            <w:r w:rsidRPr="005501A8">
              <w:rPr>
                <w:rFonts w:ascii="Times New Roman" w:hAnsi="Times New Roman"/>
              </w:rPr>
              <w:t>Стройвыбор</w:t>
            </w:r>
            <w:proofErr w:type="spellEnd"/>
            <w:r w:rsidRPr="005501A8">
              <w:rPr>
                <w:rFonts w:ascii="Times New Roman" w:hAnsi="Times New Roman"/>
              </w:rPr>
              <w:t>»</w:t>
            </w:r>
            <w:r w:rsidR="00A24F74">
              <w:rPr>
                <w:rFonts w:ascii="Times New Roman" w:hAnsi="Times New Roman"/>
              </w:rPr>
              <w:t xml:space="preserve"> 70000 (Семьдесят</w:t>
            </w:r>
            <w:r>
              <w:rPr>
                <w:rFonts w:ascii="Times New Roman" w:hAnsi="Times New Roman"/>
              </w:rPr>
              <w:t xml:space="preserve"> тысяч  рублей) </w:t>
            </w:r>
          </w:p>
          <w:p w:rsidR="00A933BB" w:rsidRPr="005501A8" w:rsidRDefault="00A933BB" w:rsidP="006F04C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Из ср-в текущего содержания</w:t>
            </w:r>
          </w:p>
        </w:tc>
        <w:tc>
          <w:tcPr>
            <w:tcW w:w="3173" w:type="dxa"/>
            <w:shd w:val="clear" w:color="auto" w:fill="auto"/>
          </w:tcPr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 2016  года </w:t>
            </w:r>
          </w:p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</w:tr>
      <w:tr w:rsidR="001D3DA1" w:rsidRPr="005501A8" w:rsidTr="00E01608">
        <w:tc>
          <w:tcPr>
            <w:tcW w:w="817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1.8.</w:t>
            </w:r>
          </w:p>
        </w:tc>
        <w:tc>
          <w:tcPr>
            <w:tcW w:w="7371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Установка  цветочного  вазона  возле  1  подъезда</w:t>
            </w:r>
          </w:p>
        </w:tc>
        <w:tc>
          <w:tcPr>
            <w:tcW w:w="1985" w:type="dxa"/>
            <w:shd w:val="clear" w:color="auto" w:fill="auto"/>
          </w:tcPr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Вазон – дар собственника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10 Епихиной В.В.</w:t>
            </w:r>
          </w:p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Доставка краном 2000 рублей </w:t>
            </w:r>
          </w:p>
        </w:tc>
        <w:tc>
          <w:tcPr>
            <w:tcW w:w="2268" w:type="dxa"/>
            <w:shd w:val="clear" w:color="auto" w:fill="auto"/>
          </w:tcPr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 счет  личных средств Епихиной В.В. , доставка из ср-в </w:t>
            </w:r>
            <w:proofErr w:type="gramStart"/>
            <w:r>
              <w:rPr>
                <w:rFonts w:ascii="Times New Roman" w:hAnsi="Times New Roman"/>
              </w:rPr>
              <w:t>текущего</w:t>
            </w:r>
            <w:proofErr w:type="gramEnd"/>
            <w:r>
              <w:rPr>
                <w:rFonts w:ascii="Times New Roman" w:hAnsi="Times New Roman"/>
              </w:rPr>
              <w:t xml:space="preserve"> содержа-</w:t>
            </w:r>
          </w:p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 w:rsidRPr="005501A8">
              <w:rPr>
                <w:rFonts w:ascii="Times New Roman" w:hAnsi="Times New Roman"/>
              </w:rPr>
              <w:t xml:space="preserve"> </w:t>
            </w:r>
          </w:p>
          <w:p w:rsidR="00A933BB" w:rsidRPr="005501A8" w:rsidRDefault="00A933BB" w:rsidP="006F04C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73" w:type="dxa"/>
            <w:shd w:val="clear" w:color="auto" w:fill="auto"/>
          </w:tcPr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2016 года, </w:t>
            </w:r>
            <w:r w:rsidRPr="005501A8">
              <w:rPr>
                <w:rFonts w:ascii="Times New Roman" w:hAnsi="Times New Roman"/>
              </w:rPr>
              <w:t xml:space="preserve"> </w:t>
            </w:r>
          </w:p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«хорошо»</w:t>
            </w:r>
            <w:r w:rsidRPr="005501A8">
              <w:rPr>
                <w:rFonts w:ascii="Times New Roman" w:hAnsi="Times New Roman"/>
              </w:rPr>
              <w:t xml:space="preserve"> </w:t>
            </w:r>
          </w:p>
        </w:tc>
      </w:tr>
      <w:tr w:rsidR="001D3DA1" w:rsidRPr="005501A8" w:rsidTr="00E01608">
        <w:tc>
          <w:tcPr>
            <w:tcW w:w="817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1.9.</w:t>
            </w:r>
          </w:p>
        </w:tc>
        <w:tc>
          <w:tcPr>
            <w:tcW w:w="7371" w:type="dxa"/>
            <w:shd w:val="clear" w:color="auto" w:fill="auto"/>
          </w:tcPr>
          <w:p w:rsidR="001D3DA1" w:rsidRPr="005501A8" w:rsidRDefault="00373AD5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  мусороприёмных  узлов  (</w:t>
            </w:r>
            <w:r w:rsidR="001D3DA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</w:t>
            </w:r>
            <w:r w:rsidR="001D3DA1" w:rsidRPr="005501A8">
              <w:rPr>
                <w:rFonts w:ascii="Times New Roman" w:hAnsi="Times New Roman"/>
              </w:rPr>
              <w:t>шт.)</w:t>
            </w:r>
            <w:r>
              <w:rPr>
                <w:rFonts w:ascii="Times New Roman" w:hAnsi="Times New Roman"/>
              </w:rPr>
              <w:t xml:space="preserve"> в 1 подъезде</w:t>
            </w:r>
          </w:p>
        </w:tc>
        <w:tc>
          <w:tcPr>
            <w:tcW w:w="1985" w:type="dxa"/>
            <w:shd w:val="clear" w:color="auto" w:fill="auto"/>
          </w:tcPr>
          <w:p w:rsidR="001D3DA1" w:rsidRPr="005501A8" w:rsidRDefault="001D3DA1" w:rsidP="006F04C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D3DA1" w:rsidRPr="005501A8" w:rsidRDefault="001D3DA1" w:rsidP="006F04C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Из ср-в текущего содержания</w:t>
            </w:r>
          </w:p>
        </w:tc>
        <w:tc>
          <w:tcPr>
            <w:tcW w:w="3173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 отменены по решению правления из-за недостатка средств и долгов  собственников</w:t>
            </w:r>
          </w:p>
        </w:tc>
      </w:tr>
      <w:tr w:rsidR="001D3DA1" w:rsidRPr="005501A8" w:rsidTr="00E01608">
        <w:tc>
          <w:tcPr>
            <w:tcW w:w="817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1.10.</w:t>
            </w:r>
          </w:p>
        </w:tc>
        <w:tc>
          <w:tcPr>
            <w:tcW w:w="7371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 xml:space="preserve">Установка 4 звеньев  ограждения  со стороны  тротуара ул. </w:t>
            </w:r>
            <w:proofErr w:type="spellStart"/>
            <w:r w:rsidRPr="005501A8">
              <w:rPr>
                <w:rFonts w:ascii="Times New Roman" w:hAnsi="Times New Roman"/>
              </w:rPr>
              <w:t>Геблера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D3DA1" w:rsidRPr="005501A8" w:rsidRDefault="001D3DA1" w:rsidP="006F04C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Из ср-в текущего содержания</w:t>
            </w:r>
          </w:p>
        </w:tc>
        <w:tc>
          <w:tcPr>
            <w:tcW w:w="3173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 отменены по решению правления из-за недостатка средств и долгов  собственников</w:t>
            </w:r>
          </w:p>
        </w:tc>
      </w:tr>
      <w:tr w:rsidR="008A7FFD" w:rsidRPr="005501A8" w:rsidTr="00E01608">
        <w:tc>
          <w:tcPr>
            <w:tcW w:w="817" w:type="dxa"/>
            <w:shd w:val="clear" w:color="auto" w:fill="auto"/>
          </w:tcPr>
          <w:p w:rsidR="008A7FFD" w:rsidRPr="008A7FFD" w:rsidRDefault="008A7FFD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7371" w:type="dxa"/>
            <w:shd w:val="clear" w:color="auto" w:fill="auto"/>
          </w:tcPr>
          <w:p w:rsidR="008A7FFD" w:rsidRPr="005501A8" w:rsidRDefault="008A7FFD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 </w:t>
            </w:r>
            <w:proofErr w:type="spellStart"/>
            <w:r>
              <w:rPr>
                <w:rFonts w:ascii="Times New Roman" w:hAnsi="Times New Roman"/>
              </w:rPr>
              <w:t>погодозависимой</w:t>
            </w:r>
            <w:proofErr w:type="spellEnd"/>
            <w:r>
              <w:rPr>
                <w:rFonts w:ascii="Times New Roman" w:hAnsi="Times New Roman"/>
              </w:rPr>
              <w:t xml:space="preserve">   автоматики  для  системы  отопления (Автоматический  тепловой  пункт  АТП  -  4  системы  (по одной  для  каждого  подъезда) +  общий  блок-контроллер)</w:t>
            </w:r>
          </w:p>
        </w:tc>
        <w:tc>
          <w:tcPr>
            <w:tcW w:w="1985" w:type="dxa"/>
            <w:shd w:val="clear" w:color="auto" w:fill="auto"/>
          </w:tcPr>
          <w:p w:rsidR="008A7FFD" w:rsidRPr="00EA10C0" w:rsidRDefault="00E01608" w:rsidP="00E0160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ОО</w:t>
            </w:r>
            <w:proofErr w:type="gramStart"/>
            <w:r>
              <w:rPr>
                <w:rFonts w:ascii="Times New Roman" w:hAnsi="Times New Roman"/>
              </w:rPr>
              <w:t>О«</w:t>
            </w:r>
            <w:proofErr w:type="gramEnd"/>
            <w:r>
              <w:rPr>
                <w:rFonts w:ascii="Times New Roman" w:hAnsi="Times New Roman"/>
              </w:rPr>
              <w:t>Санлюкс</w:t>
            </w:r>
            <w:proofErr w:type="spellEnd"/>
            <w:r>
              <w:rPr>
                <w:rFonts w:ascii="Times New Roman" w:hAnsi="Times New Roman"/>
              </w:rPr>
              <w:t>» 453022 рубля.</w:t>
            </w:r>
          </w:p>
        </w:tc>
        <w:tc>
          <w:tcPr>
            <w:tcW w:w="2268" w:type="dxa"/>
            <w:shd w:val="clear" w:color="auto" w:fill="auto"/>
          </w:tcPr>
          <w:p w:rsidR="008A7FFD" w:rsidRPr="005501A8" w:rsidRDefault="00E01608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счет  дополнительных сборов   ст. Прочие-5 с мая по сентябрь м-ц</w:t>
            </w:r>
          </w:p>
        </w:tc>
        <w:tc>
          <w:tcPr>
            <w:tcW w:w="3173" w:type="dxa"/>
            <w:shd w:val="clear" w:color="auto" w:fill="auto"/>
          </w:tcPr>
          <w:p w:rsidR="008A7FFD" w:rsidRDefault="00E01608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– ноябрь  2016  года монтаж,  декабрь 2016 – февраль 2017 года  настройка  АТП. Достигнута  экономия  20 -30 %  по  теплу, окупаем-</w:t>
            </w: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 xml:space="preserve"> 1 отопительный  сезон (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.)</w:t>
            </w:r>
          </w:p>
        </w:tc>
      </w:tr>
      <w:tr w:rsidR="001135AD" w:rsidRPr="005501A8" w:rsidTr="00E01608">
        <w:tc>
          <w:tcPr>
            <w:tcW w:w="817" w:type="dxa"/>
            <w:shd w:val="clear" w:color="auto" w:fill="auto"/>
          </w:tcPr>
          <w:p w:rsidR="001135AD" w:rsidRPr="001135AD" w:rsidRDefault="001135AD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7371" w:type="dxa"/>
            <w:shd w:val="clear" w:color="auto" w:fill="auto"/>
          </w:tcPr>
          <w:p w:rsidR="001135AD" w:rsidRDefault="001135AD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 датчиков  движения  в  тамбурах</w:t>
            </w:r>
          </w:p>
        </w:tc>
        <w:tc>
          <w:tcPr>
            <w:tcW w:w="1985" w:type="dxa"/>
            <w:shd w:val="clear" w:color="auto" w:fill="auto"/>
          </w:tcPr>
          <w:p w:rsidR="001135AD" w:rsidRDefault="001135AD" w:rsidP="00E016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Санлюкс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135AD" w:rsidRDefault="001135AD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За счет средств  жильцов</w:t>
            </w:r>
          </w:p>
        </w:tc>
        <w:tc>
          <w:tcPr>
            <w:tcW w:w="3173" w:type="dxa"/>
            <w:shd w:val="clear" w:color="auto" w:fill="auto"/>
          </w:tcPr>
          <w:p w:rsidR="001135AD" w:rsidRDefault="001135AD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– июль 2016  года</w:t>
            </w:r>
          </w:p>
        </w:tc>
      </w:tr>
      <w:tr w:rsidR="001D3DA1" w:rsidRPr="005501A8" w:rsidTr="00E01608">
        <w:tc>
          <w:tcPr>
            <w:tcW w:w="817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1D3DA1" w:rsidRDefault="001D3DA1" w:rsidP="006F04C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 Перечень выполненных  </w:t>
            </w:r>
            <w:proofErr w:type="gramStart"/>
            <w:r>
              <w:rPr>
                <w:rFonts w:ascii="Times New Roman" w:hAnsi="Times New Roman"/>
                <w:b/>
              </w:rPr>
              <w:t>работ</w:t>
            </w:r>
            <w:proofErr w:type="gramEnd"/>
            <w:r>
              <w:rPr>
                <w:rFonts w:ascii="Times New Roman" w:hAnsi="Times New Roman"/>
                <w:b/>
              </w:rPr>
              <w:t xml:space="preserve">  не предусмотренных  планом </w:t>
            </w:r>
          </w:p>
          <w:p w:rsidR="001D3DA1" w:rsidRPr="006601FF" w:rsidRDefault="001D3DA1" w:rsidP="006F04C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на 2016 год. Причины  необходимости  внеплановых  работ </w:t>
            </w:r>
          </w:p>
        </w:tc>
        <w:tc>
          <w:tcPr>
            <w:tcW w:w="1985" w:type="dxa"/>
            <w:shd w:val="clear" w:color="auto" w:fill="auto"/>
          </w:tcPr>
          <w:p w:rsidR="001D3DA1" w:rsidRPr="004C7011" w:rsidRDefault="001D3DA1" w:rsidP="006F04C6">
            <w:pPr>
              <w:pStyle w:val="a3"/>
              <w:rPr>
                <w:rFonts w:ascii="Times New Roman" w:hAnsi="Times New Roman"/>
                <w:b/>
              </w:rPr>
            </w:pPr>
            <w:r w:rsidRPr="004C7011">
              <w:rPr>
                <w:rFonts w:ascii="Times New Roman" w:hAnsi="Times New Roman"/>
                <w:b/>
              </w:rPr>
              <w:t>Исполнитель</w:t>
            </w:r>
          </w:p>
          <w:p w:rsidR="001D3DA1" w:rsidRPr="004C7011" w:rsidRDefault="001D3DA1" w:rsidP="006F04C6">
            <w:pPr>
              <w:pStyle w:val="a3"/>
              <w:rPr>
                <w:rFonts w:ascii="Times New Roman" w:hAnsi="Times New Roman"/>
                <w:b/>
              </w:rPr>
            </w:pPr>
            <w:r w:rsidRPr="004C7011">
              <w:rPr>
                <w:rFonts w:ascii="Times New Roman" w:hAnsi="Times New Roman"/>
                <w:b/>
              </w:rPr>
              <w:t>Затрачено средств</w:t>
            </w:r>
          </w:p>
        </w:tc>
        <w:tc>
          <w:tcPr>
            <w:tcW w:w="2268" w:type="dxa"/>
            <w:shd w:val="clear" w:color="auto" w:fill="auto"/>
          </w:tcPr>
          <w:p w:rsidR="001D3DA1" w:rsidRPr="004C7011" w:rsidRDefault="001D3DA1" w:rsidP="006F04C6">
            <w:pPr>
              <w:pStyle w:val="a3"/>
              <w:rPr>
                <w:rFonts w:ascii="Times New Roman" w:hAnsi="Times New Roman"/>
                <w:b/>
              </w:rPr>
            </w:pPr>
            <w:r w:rsidRPr="004C7011"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3173" w:type="dxa"/>
            <w:shd w:val="clear" w:color="auto" w:fill="auto"/>
          </w:tcPr>
          <w:p w:rsidR="001D3DA1" w:rsidRPr="004C7011" w:rsidRDefault="001D3DA1" w:rsidP="006F04C6">
            <w:pPr>
              <w:pStyle w:val="a3"/>
              <w:rPr>
                <w:rFonts w:ascii="Times New Roman" w:hAnsi="Times New Roman"/>
                <w:b/>
              </w:rPr>
            </w:pPr>
            <w:r w:rsidRPr="004C7011">
              <w:rPr>
                <w:rFonts w:ascii="Times New Roman" w:hAnsi="Times New Roman"/>
                <w:b/>
              </w:rPr>
              <w:t xml:space="preserve"> Сроки исполнения</w:t>
            </w:r>
          </w:p>
          <w:p w:rsidR="001D3DA1" w:rsidRPr="004C7011" w:rsidRDefault="001D3DA1" w:rsidP="006F04C6">
            <w:pPr>
              <w:pStyle w:val="a3"/>
              <w:rPr>
                <w:rFonts w:ascii="Times New Roman" w:hAnsi="Times New Roman"/>
                <w:b/>
              </w:rPr>
            </w:pPr>
            <w:r w:rsidRPr="004C7011">
              <w:rPr>
                <w:rFonts w:ascii="Times New Roman" w:hAnsi="Times New Roman"/>
                <w:b/>
              </w:rPr>
              <w:t xml:space="preserve">  Качество  работ</w:t>
            </w:r>
          </w:p>
        </w:tc>
      </w:tr>
      <w:tr w:rsidR="001D3DA1" w:rsidRPr="005501A8" w:rsidTr="00E01608">
        <w:tc>
          <w:tcPr>
            <w:tcW w:w="817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2.1.</w:t>
            </w:r>
          </w:p>
        </w:tc>
        <w:tc>
          <w:tcPr>
            <w:tcW w:w="7371" w:type="dxa"/>
            <w:shd w:val="clear" w:color="auto" w:fill="auto"/>
          </w:tcPr>
          <w:p w:rsidR="00751D5D" w:rsidRPr="005501A8" w:rsidRDefault="001D3DA1" w:rsidP="00751D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 перекрытия  машинного  отделения  2 подъезда  по причине  протекания  во время  дождя. Из-за  риска </w:t>
            </w:r>
            <w:r w:rsidRPr="005501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повреждения  двигателя  было  выдано  предписание  лифтовой  компании  об  остановке  лифта.  </w:t>
            </w:r>
            <w:proofErr w:type="gramStart"/>
            <w:r>
              <w:rPr>
                <w:rFonts w:ascii="Times New Roman" w:hAnsi="Times New Roman"/>
              </w:rPr>
              <w:t>В  срочном  порядке  в  течение  нескольких  солнечных  дней  перекрытие  машинного  отделения было отремонтировано, остановки  лифта  не  произошло.</w:t>
            </w:r>
            <w:r w:rsidR="00C213D3">
              <w:rPr>
                <w:rFonts w:ascii="Times New Roman" w:hAnsi="Times New Roman"/>
              </w:rPr>
              <w:t xml:space="preserve"> </w:t>
            </w:r>
            <w:proofErr w:type="gramEnd"/>
            <w:r w:rsidR="00C213D3">
              <w:rPr>
                <w:rFonts w:ascii="Times New Roman" w:hAnsi="Times New Roman"/>
              </w:rPr>
              <w:t>(Ремонт примыканий,  свесов  и  лотка  кровли).</w:t>
            </w:r>
            <w:r w:rsidR="00751D5D">
              <w:rPr>
                <w:rFonts w:ascii="Times New Roman" w:hAnsi="Times New Roman"/>
              </w:rPr>
              <w:t xml:space="preserve"> </w:t>
            </w:r>
            <w:r w:rsidR="00751D5D">
              <w:rPr>
                <w:rFonts w:ascii="Times New Roman" w:hAnsi="Times New Roman"/>
              </w:rPr>
              <w:t>Необходим  капитальный  ремонт кровли  2 машинного  отделения  через 2 -3 года</w:t>
            </w:r>
          </w:p>
          <w:p w:rsidR="001D3DA1" w:rsidRPr="005501A8" w:rsidRDefault="00751D5D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Тогда  эта  проблема  будет закрыта на 10 -12 лет</w:t>
            </w:r>
          </w:p>
        </w:tc>
        <w:tc>
          <w:tcPr>
            <w:tcW w:w="1985" w:type="dxa"/>
            <w:shd w:val="clear" w:color="auto" w:fill="auto"/>
          </w:tcPr>
          <w:p w:rsidR="001D3DA1" w:rsidRDefault="001D3DA1" w:rsidP="006F04C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Стройвыбор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B33024" w:rsidRPr="005501A8" w:rsidRDefault="00C213D3" w:rsidP="006F04C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  <w:r w:rsidR="008E477D">
              <w:rPr>
                <w:rFonts w:ascii="Times New Roman" w:hAnsi="Times New Roman"/>
              </w:rPr>
              <w:t>00 рублей</w:t>
            </w:r>
          </w:p>
        </w:tc>
        <w:tc>
          <w:tcPr>
            <w:tcW w:w="2268" w:type="dxa"/>
            <w:shd w:val="clear" w:color="auto" w:fill="auto"/>
          </w:tcPr>
          <w:p w:rsidR="001D3DA1" w:rsidRPr="005501A8" w:rsidRDefault="001D3DA1" w:rsidP="00C213D3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 xml:space="preserve">Из ср-в </w:t>
            </w:r>
            <w:r w:rsidR="00C213D3">
              <w:rPr>
                <w:rFonts w:ascii="Times New Roman" w:hAnsi="Times New Roman"/>
              </w:rPr>
              <w:t>на  целевые  нужды</w:t>
            </w:r>
          </w:p>
        </w:tc>
        <w:tc>
          <w:tcPr>
            <w:tcW w:w="3173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  <w:r w:rsidR="00C213D3">
              <w:rPr>
                <w:rFonts w:ascii="Times New Roman" w:hAnsi="Times New Roman"/>
              </w:rPr>
              <w:t xml:space="preserve"> </w:t>
            </w:r>
            <w:proofErr w:type="gramStart"/>
            <w:r w:rsidR="00C213D3">
              <w:rPr>
                <w:rFonts w:ascii="Times New Roman" w:hAnsi="Times New Roman"/>
              </w:rPr>
              <w:t xml:space="preserve">( </w:t>
            </w:r>
            <w:proofErr w:type="gramEnd"/>
            <w:r w:rsidR="00C213D3">
              <w:rPr>
                <w:rFonts w:ascii="Times New Roman" w:hAnsi="Times New Roman"/>
              </w:rPr>
              <w:t>Ремонт  сделан  в  рамках  имеющихся  средств, но  по  заключению  строителей,  этого  не  достаточно</w:t>
            </w:r>
            <w:r w:rsidR="00751D5D">
              <w:rPr>
                <w:rFonts w:ascii="Times New Roman" w:hAnsi="Times New Roman"/>
              </w:rPr>
              <w:t xml:space="preserve">).  </w:t>
            </w:r>
          </w:p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D3DA1" w:rsidRPr="005501A8" w:rsidTr="00E01608">
        <w:tc>
          <w:tcPr>
            <w:tcW w:w="817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2.2.</w:t>
            </w:r>
          </w:p>
        </w:tc>
        <w:tc>
          <w:tcPr>
            <w:tcW w:w="7371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Посадка  цветов  в  вазон  у 1 подъезда,  5  клумб во дворе   и  на  газоне  со стороны  ул. </w:t>
            </w:r>
            <w:proofErr w:type="spellStart"/>
            <w:r>
              <w:rPr>
                <w:rFonts w:ascii="Times New Roman" w:hAnsi="Times New Roman"/>
              </w:rPr>
              <w:t>Геблера</w:t>
            </w:r>
            <w:proofErr w:type="spellEnd"/>
            <w:r>
              <w:rPr>
                <w:rFonts w:ascii="Times New Roman" w:hAnsi="Times New Roman"/>
              </w:rPr>
              <w:t xml:space="preserve">, т.к. собственник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87  Киричук Т.И.  и  инструктор  по  лифтам  Кошелева Т.В.  передали  в дар ТСЖ  много  качественного  посадочного  материала  цветов. Чтобы  они  не </w:t>
            </w:r>
            <w:proofErr w:type="gramStart"/>
            <w:r>
              <w:rPr>
                <w:rFonts w:ascii="Times New Roman" w:hAnsi="Times New Roman"/>
              </w:rPr>
              <w:t>пропали</w:t>
            </w:r>
            <w:proofErr w:type="gramEnd"/>
            <w:r>
              <w:rPr>
                <w:rFonts w:ascii="Times New Roman" w:hAnsi="Times New Roman"/>
              </w:rPr>
              <w:t xml:space="preserve">  пришлось  срочно  садить  цветы  силами  добровольцев  и сотрудников  ТСЖ. Очень  активное  участие  приняли  Киричук Т.И.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87), </w:t>
            </w:r>
            <w:proofErr w:type="spellStart"/>
            <w:r>
              <w:rPr>
                <w:rFonts w:ascii="Times New Roman" w:hAnsi="Times New Roman"/>
              </w:rPr>
              <w:t>Алтунина</w:t>
            </w:r>
            <w:proofErr w:type="spellEnd"/>
            <w:r>
              <w:rPr>
                <w:rFonts w:ascii="Times New Roman" w:hAnsi="Times New Roman"/>
              </w:rPr>
              <w:t xml:space="preserve">  Л.П. (кв.79), Иордан Т.А.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35),  </w:t>
            </w:r>
            <w:proofErr w:type="spellStart"/>
            <w:r>
              <w:rPr>
                <w:rFonts w:ascii="Times New Roman" w:hAnsi="Times New Roman"/>
              </w:rPr>
              <w:t>Крынина</w:t>
            </w:r>
            <w:proofErr w:type="spellEnd"/>
            <w:r>
              <w:rPr>
                <w:rFonts w:ascii="Times New Roman" w:hAnsi="Times New Roman"/>
              </w:rPr>
              <w:t xml:space="preserve"> Т.А.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1А), </w:t>
            </w:r>
            <w:proofErr w:type="spellStart"/>
            <w:r>
              <w:rPr>
                <w:rFonts w:ascii="Times New Roman" w:hAnsi="Times New Roman"/>
              </w:rPr>
              <w:t>Верченко</w:t>
            </w:r>
            <w:proofErr w:type="spellEnd"/>
            <w:r>
              <w:rPr>
                <w:rFonts w:ascii="Times New Roman" w:hAnsi="Times New Roman"/>
              </w:rPr>
              <w:t xml:space="preserve">  Е.А.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103), Фролова В.В.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85),  </w:t>
            </w:r>
            <w:proofErr w:type="gramStart"/>
            <w:r>
              <w:rPr>
                <w:rFonts w:ascii="Times New Roman" w:hAnsi="Times New Roman"/>
              </w:rPr>
              <w:t>Концевых</w:t>
            </w:r>
            <w:proofErr w:type="gramEnd"/>
            <w:r>
              <w:rPr>
                <w:rFonts w:ascii="Times New Roman" w:hAnsi="Times New Roman"/>
              </w:rPr>
              <w:t xml:space="preserve"> В.А.,  </w:t>
            </w:r>
          </w:p>
        </w:tc>
        <w:tc>
          <w:tcPr>
            <w:tcW w:w="1985" w:type="dxa"/>
            <w:shd w:val="clear" w:color="auto" w:fill="auto"/>
          </w:tcPr>
          <w:p w:rsidR="001D3DA1" w:rsidRDefault="006753C2" w:rsidP="006753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общественных  </w:t>
            </w:r>
            <w:proofErr w:type="spellStart"/>
            <w:r>
              <w:rPr>
                <w:rFonts w:ascii="Times New Roman" w:hAnsi="Times New Roman"/>
              </w:rPr>
              <w:t>началах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1D3DA1">
              <w:rPr>
                <w:rFonts w:ascii="Times New Roman" w:hAnsi="Times New Roman"/>
              </w:rPr>
              <w:t>ж</w:t>
            </w:r>
            <w:proofErr w:type="gramEnd"/>
            <w:r w:rsidR="001D3DA1">
              <w:rPr>
                <w:rFonts w:ascii="Times New Roman" w:hAnsi="Times New Roman"/>
              </w:rPr>
              <w:t>ильцами</w:t>
            </w:r>
            <w:proofErr w:type="spellEnd"/>
          </w:p>
          <w:p w:rsidR="001D3DA1" w:rsidRPr="005501A8" w:rsidRDefault="001D3DA1" w:rsidP="006753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  </w:t>
            </w:r>
            <w:r w:rsidR="00D931AB">
              <w:rPr>
                <w:rFonts w:ascii="Times New Roman" w:hAnsi="Times New Roman"/>
              </w:rPr>
              <w:t xml:space="preserve">1501  руб.  </w:t>
            </w:r>
            <w:proofErr w:type="spellStart"/>
            <w:r w:rsidR="00D931AB">
              <w:rPr>
                <w:rFonts w:ascii="Times New Roman" w:hAnsi="Times New Roman"/>
              </w:rPr>
              <w:t>Косоухову</w:t>
            </w:r>
            <w:proofErr w:type="spellEnd"/>
            <w:r w:rsidR="00D931AB">
              <w:rPr>
                <w:rFonts w:ascii="Times New Roman" w:hAnsi="Times New Roman"/>
              </w:rPr>
              <w:t xml:space="preserve">  С.М.  за  вспашку земли мотоблоком</w:t>
            </w:r>
          </w:p>
        </w:tc>
        <w:tc>
          <w:tcPr>
            <w:tcW w:w="2268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Собственный  посадочный  материал  жильцов</w:t>
            </w:r>
          </w:p>
        </w:tc>
        <w:tc>
          <w:tcPr>
            <w:tcW w:w="3173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 2016 года</w:t>
            </w:r>
          </w:p>
        </w:tc>
      </w:tr>
      <w:tr w:rsidR="001D3DA1" w:rsidRPr="005501A8" w:rsidTr="00E01608">
        <w:tc>
          <w:tcPr>
            <w:tcW w:w="817" w:type="dxa"/>
            <w:shd w:val="clear" w:color="auto" w:fill="auto"/>
          </w:tcPr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2.3.</w:t>
            </w:r>
          </w:p>
        </w:tc>
        <w:tc>
          <w:tcPr>
            <w:tcW w:w="7371" w:type="dxa"/>
            <w:shd w:val="clear" w:color="auto" w:fill="auto"/>
          </w:tcPr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Механизированная  чистка  снега  на  всей  придомовой  территории  в  ноябре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3.5 часа  работы  фронтального  погрузчика) в  декабре ( 9 и 20  декабря  всего  8  часов  работы фронтального  погрузчика и вывоз 80 тонн  снега ( 8  </w:t>
            </w:r>
            <w:proofErr w:type="spellStart"/>
            <w:r>
              <w:rPr>
                <w:rFonts w:ascii="Times New Roman" w:hAnsi="Times New Roman"/>
              </w:rPr>
              <w:t>Камазов</w:t>
            </w:r>
            <w:proofErr w:type="spellEnd"/>
            <w:r>
              <w:rPr>
                <w:rFonts w:ascii="Times New Roman" w:hAnsi="Times New Roman"/>
              </w:rPr>
              <w:t xml:space="preserve">  по 10 т)), 20 января (5,5 часов  работы  фронтального  погрузчика  и вывезено  60 тонн снега ( 6 </w:t>
            </w:r>
            <w:proofErr w:type="spellStart"/>
            <w:r>
              <w:rPr>
                <w:rFonts w:ascii="Times New Roman" w:hAnsi="Times New Roman"/>
              </w:rPr>
              <w:t>Камазов</w:t>
            </w:r>
            <w:proofErr w:type="spellEnd"/>
            <w:r>
              <w:rPr>
                <w:rFonts w:ascii="Times New Roman" w:hAnsi="Times New Roman"/>
              </w:rPr>
              <w:t xml:space="preserve">  по 10  тонн),  22 февраля  ( 6 часов  работы  фронтального погрузчика, вывезено  80 тонн снега (8 </w:t>
            </w:r>
            <w:proofErr w:type="spellStart"/>
            <w:r>
              <w:rPr>
                <w:rFonts w:ascii="Times New Roman" w:hAnsi="Times New Roman"/>
              </w:rPr>
              <w:t>Камазов</w:t>
            </w:r>
            <w:proofErr w:type="spellEnd"/>
            <w:r>
              <w:rPr>
                <w:rFonts w:ascii="Times New Roman" w:hAnsi="Times New Roman"/>
              </w:rPr>
              <w:t xml:space="preserve">  по 10 тонн)). Кроме  того  по  всей придомовой  территории  за  весь зимний  период  складировано  около  180 тонн снега.</w:t>
            </w:r>
          </w:p>
          <w:p w:rsidR="0091058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проведения  данного  объёма  работы  обусловл</w:t>
            </w:r>
            <w:r w:rsidR="00751D5D">
              <w:rPr>
                <w:rFonts w:ascii="Times New Roman" w:hAnsi="Times New Roman"/>
              </w:rPr>
              <w:t xml:space="preserve">ена  чрезвычайной </w:t>
            </w:r>
            <w:r>
              <w:rPr>
                <w:rFonts w:ascii="Times New Roman" w:hAnsi="Times New Roman"/>
              </w:rPr>
              <w:t xml:space="preserve"> ситуацией в  Алтайском  крае </w:t>
            </w:r>
            <w:r w:rsidR="00751D5D">
              <w:rPr>
                <w:rFonts w:ascii="Times New Roman" w:hAnsi="Times New Roman"/>
              </w:rPr>
              <w:t xml:space="preserve"> (10-кратная  норма  снега</w:t>
            </w:r>
            <w:proofErr w:type="gramStart"/>
            <w:r w:rsidR="00751D5D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Техком</w:t>
            </w:r>
            <w:proofErr w:type="spellEnd"/>
            <w:r>
              <w:rPr>
                <w:rFonts w:ascii="Times New Roman" w:hAnsi="Times New Roman"/>
              </w:rPr>
              <w:t>», ИП Чечулин М.А., ООО</w:t>
            </w:r>
          </w:p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«Спецтехника»,  по  договорам.</w:t>
            </w:r>
          </w:p>
          <w:p w:rsidR="00B33024" w:rsidRDefault="00B33024" w:rsidP="00B3302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29690 руб. (из них 14845 руб.</w:t>
            </w:r>
            <w:r w:rsidR="000C5425">
              <w:rPr>
                <w:rFonts w:ascii="Times New Roman" w:hAnsi="Times New Roman"/>
              </w:rPr>
              <w:t xml:space="preserve"> оплатили  офисы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D3DA1" w:rsidRPr="005501A8" w:rsidRDefault="001D3DA1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Из ср-в текущего содержания</w:t>
            </w:r>
          </w:p>
        </w:tc>
        <w:tc>
          <w:tcPr>
            <w:tcW w:w="3173" w:type="dxa"/>
            <w:shd w:val="clear" w:color="auto" w:fill="auto"/>
          </w:tcPr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декабрь 2016 года.</w:t>
            </w:r>
          </w:p>
          <w:p w:rsidR="001D3DA1" w:rsidRDefault="001D3DA1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 февраль 2017 года.</w:t>
            </w:r>
          </w:p>
        </w:tc>
      </w:tr>
      <w:tr w:rsidR="00D931AB" w:rsidRPr="005501A8" w:rsidTr="00E01608">
        <w:tc>
          <w:tcPr>
            <w:tcW w:w="817" w:type="dxa"/>
            <w:shd w:val="clear" w:color="auto" w:fill="auto"/>
          </w:tcPr>
          <w:p w:rsidR="00D931AB" w:rsidRDefault="00D931AB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2.4.</w:t>
            </w:r>
          </w:p>
        </w:tc>
        <w:tc>
          <w:tcPr>
            <w:tcW w:w="7371" w:type="dxa"/>
            <w:shd w:val="clear" w:color="auto" w:fill="auto"/>
          </w:tcPr>
          <w:p w:rsidR="00D931AB" w:rsidRDefault="00D931AB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 нового  контейнера  для  ТБО</w:t>
            </w:r>
          </w:p>
        </w:tc>
        <w:tc>
          <w:tcPr>
            <w:tcW w:w="1985" w:type="dxa"/>
            <w:shd w:val="clear" w:color="auto" w:fill="auto"/>
          </w:tcPr>
          <w:p w:rsidR="00D931AB" w:rsidRDefault="00D931AB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«ЗСМ»</w:t>
            </w:r>
          </w:p>
          <w:p w:rsidR="00D931AB" w:rsidRDefault="00D931AB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  руб.</w:t>
            </w:r>
          </w:p>
          <w:p w:rsidR="00D931AB" w:rsidRDefault="00D931AB" w:rsidP="006F04C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931AB" w:rsidRPr="005501A8" w:rsidRDefault="00D931AB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Из ср-в текущего содержания</w:t>
            </w:r>
          </w:p>
        </w:tc>
        <w:tc>
          <w:tcPr>
            <w:tcW w:w="3173" w:type="dxa"/>
            <w:shd w:val="clear" w:color="auto" w:fill="auto"/>
          </w:tcPr>
          <w:p w:rsidR="00D931AB" w:rsidRDefault="00D931AB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2016</w:t>
            </w:r>
          </w:p>
        </w:tc>
      </w:tr>
      <w:tr w:rsidR="00C213D3" w:rsidRPr="005501A8" w:rsidTr="00E01608">
        <w:tc>
          <w:tcPr>
            <w:tcW w:w="817" w:type="dxa"/>
            <w:shd w:val="clear" w:color="auto" w:fill="auto"/>
          </w:tcPr>
          <w:p w:rsidR="00C213D3" w:rsidRDefault="00C1012A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2.5</w:t>
            </w:r>
            <w:r w:rsidR="00C213D3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C213D3" w:rsidRDefault="00C213D3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Окраска  ограждения  с  ул. </w:t>
            </w:r>
            <w:proofErr w:type="spellStart"/>
            <w:r>
              <w:rPr>
                <w:rFonts w:ascii="Times New Roman" w:hAnsi="Times New Roman"/>
              </w:rPr>
              <w:t>Геблера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213D3" w:rsidRDefault="00C213D3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  рублей ООО «</w:t>
            </w:r>
            <w:proofErr w:type="spellStart"/>
            <w:r>
              <w:rPr>
                <w:rFonts w:ascii="Times New Roman" w:hAnsi="Times New Roman"/>
              </w:rPr>
              <w:t>Стройвыбор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213D3" w:rsidRPr="005501A8" w:rsidRDefault="00C213D3" w:rsidP="00AD63E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 xml:space="preserve">Из ср-в </w:t>
            </w:r>
            <w:r>
              <w:rPr>
                <w:rFonts w:ascii="Times New Roman" w:hAnsi="Times New Roman"/>
              </w:rPr>
              <w:t>на  целевые  нужды</w:t>
            </w:r>
          </w:p>
        </w:tc>
        <w:tc>
          <w:tcPr>
            <w:tcW w:w="3173" w:type="dxa"/>
            <w:shd w:val="clear" w:color="auto" w:fill="auto"/>
          </w:tcPr>
          <w:p w:rsidR="00C213D3" w:rsidRDefault="00C213D3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2016 , «Хорошо»</w:t>
            </w:r>
          </w:p>
        </w:tc>
      </w:tr>
      <w:tr w:rsidR="00C213D3" w:rsidRPr="005501A8" w:rsidTr="00E01608">
        <w:tc>
          <w:tcPr>
            <w:tcW w:w="817" w:type="dxa"/>
            <w:shd w:val="clear" w:color="auto" w:fill="auto"/>
          </w:tcPr>
          <w:p w:rsidR="00C213D3" w:rsidRDefault="00C1012A" w:rsidP="003161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2.6</w:t>
            </w:r>
            <w:r w:rsidR="00C213D3">
              <w:rPr>
                <w:rFonts w:ascii="Times New Roman" w:hAnsi="Times New Roman"/>
              </w:rPr>
              <w:t>.</w:t>
            </w:r>
          </w:p>
          <w:p w:rsidR="00C213D3" w:rsidRDefault="00C213D3" w:rsidP="003161EC">
            <w:pPr>
              <w:pStyle w:val="a3"/>
              <w:rPr>
                <w:rFonts w:ascii="Times New Roman" w:hAnsi="Times New Roman"/>
              </w:rPr>
            </w:pPr>
          </w:p>
          <w:p w:rsidR="00C213D3" w:rsidRDefault="00C213D3" w:rsidP="003161EC">
            <w:pPr>
              <w:pStyle w:val="a3"/>
              <w:rPr>
                <w:rFonts w:ascii="Times New Roman" w:hAnsi="Times New Roman"/>
              </w:rPr>
            </w:pPr>
          </w:p>
          <w:p w:rsidR="00C213D3" w:rsidRDefault="00C213D3" w:rsidP="003161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213D3" w:rsidRDefault="00C213D3" w:rsidP="003161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C213D3" w:rsidRDefault="00C213D3" w:rsidP="003161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 электронного  ключа ТСЖ  для  системы  ГИС ЖКХ  и  электронного ключа  бухгалтера  для  работы  в СБИС.</w:t>
            </w:r>
          </w:p>
          <w:p w:rsidR="00C213D3" w:rsidRDefault="00C213D3" w:rsidP="00A933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 информации  через  интернет, электронный  ключ,  в  систему</w:t>
            </w:r>
          </w:p>
          <w:p w:rsidR="00C213D3" w:rsidRDefault="00C213D3" w:rsidP="00A933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ГИС ЖКХ (председателем  правления  ТСЖ  заполнено  90%  всей  информации,  подлежащей  заполнению  ТСЖ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бухгалтером  заполнено 90 %  информации, подлежащей  заполнению через  систему  «Город»)</w:t>
            </w:r>
          </w:p>
        </w:tc>
        <w:tc>
          <w:tcPr>
            <w:tcW w:w="1985" w:type="dxa"/>
            <w:shd w:val="clear" w:color="auto" w:fill="auto"/>
          </w:tcPr>
          <w:p w:rsidR="00C213D3" w:rsidRDefault="00C213D3" w:rsidP="003161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 ТС бухгалтер ТСЖ</w:t>
            </w:r>
          </w:p>
          <w:p w:rsidR="00C213D3" w:rsidRDefault="00C213D3" w:rsidP="003161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 рублей</w:t>
            </w:r>
          </w:p>
        </w:tc>
        <w:tc>
          <w:tcPr>
            <w:tcW w:w="2268" w:type="dxa"/>
            <w:shd w:val="clear" w:color="auto" w:fill="auto"/>
          </w:tcPr>
          <w:p w:rsidR="00C213D3" w:rsidRPr="005501A8" w:rsidRDefault="00C213D3" w:rsidP="003161EC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Из ср-в текущего содержания</w:t>
            </w:r>
          </w:p>
        </w:tc>
        <w:tc>
          <w:tcPr>
            <w:tcW w:w="3173" w:type="dxa"/>
            <w:shd w:val="clear" w:color="auto" w:fill="auto"/>
          </w:tcPr>
          <w:p w:rsidR="00C213D3" w:rsidRDefault="00C213D3" w:rsidP="003161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 2016  года</w:t>
            </w:r>
          </w:p>
          <w:p w:rsidR="00C213D3" w:rsidRDefault="00C213D3" w:rsidP="003161EC">
            <w:pPr>
              <w:pStyle w:val="a3"/>
              <w:rPr>
                <w:rFonts w:ascii="Times New Roman" w:hAnsi="Times New Roman"/>
              </w:rPr>
            </w:pPr>
          </w:p>
          <w:p w:rsidR="00C213D3" w:rsidRDefault="00C213D3" w:rsidP="003161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-  декабрь  2016  года</w:t>
            </w:r>
          </w:p>
        </w:tc>
      </w:tr>
      <w:tr w:rsidR="00C213D3" w:rsidRPr="005501A8" w:rsidTr="00E01608">
        <w:tc>
          <w:tcPr>
            <w:tcW w:w="817" w:type="dxa"/>
            <w:shd w:val="clear" w:color="auto" w:fill="auto"/>
          </w:tcPr>
          <w:p w:rsidR="00C213D3" w:rsidRDefault="00C1012A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2.7</w:t>
            </w:r>
            <w:r w:rsidR="00C213D3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C213D3" w:rsidRDefault="00C213D3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Уведомления  собственников, имеющих  задолженность по  КУ, капремонту  и  текущему  содержанию более 5-6 месяцев,  судебные  иски  к  ним,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кв. 14, 82,95, 101, 106, 108, 109 (салон «</w:t>
            </w:r>
            <w:proofErr w:type="spellStart"/>
            <w:r>
              <w:rPr>
                <w:rFonts w:ascii="Times New Roman" w:hAnsi="Times New Roman"/>
              </w:rPr>
              <w:t>Мажирель</w:t>
            </w:r>
            <w:proofErr w:type="spellEnd"/>
            <w:r>
              <w:rPr>
                <w:rFonts w:ascii="Times New Roman" w:hAnsi="Times New Roman"/>
              </w:rPr>
              <w:t>»), 110, 125, 130, 137, ООО «Канцлер»).  Общая  сумма  задолженностей  более  180 000 рублей.</w:t>
            </w:r>
          </w:p>
        </w:tc>
        <w:tc>
          <w:tcPr>
            <w:tcW w:w="1985" w:type="dxa"/>
            <w:shd w:val="clear" w:color="auto" w:fill="auto"/>
          </w:tcPr>
          <w:p w:rsidR="00C213D3" w:rsidRDefault="00C213D3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 ТСЖ «Партизанская 82», </w:t>
            </w:r>
          </w:p>
          <w:p w:rsidR="00C213D3" w:rsidRDefault="00C213D3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конверты, оплату  почтовых </w:t>
            </w:r>
            <w:proofErr w:type="spellStart"/>
            <w:r>
              <w:rPr>
                <w:rFonts w:ascii="Times New Roman" w:hAnsi="Times New Roman"/>
              </w:rPr>
              <w:t>отправ-лений</w:t>
            </w:r>
            <w:proofErr w:type="spellEnd"/>
            <w:r>
              <w:rPr>
                <w:rFonts w:ascii="Times New Roman" w:hAnsi="Times New Roman"/>
              </w:rPr>
              <w:t xml:space="preserve">, запрос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кадастров. Палату, ВСЕГО: 1938  руб.</w:t>
            </w:r>
          </w:p>
        </w:tc>
        <w:tc>
          <w:tcPr>
            <w:tcW w:w="2268" w:type="dxa"/>
            <w:shd w:val="clear" w:color="auto" w:fill="auto"/>
          </w:tcPr>
          <w:p w:rsidR="00C213D3" w:rsidRPr="005501A8" w:rsidRDefault="00C213D3" w:rsidP="006F04C6">
            <w:pPr>
              <w:pStyle w:val="a3"/>
              <w:rPr>
                <w:rFonts w:ascii="Times New Roman" w:hAnsi="Times New Roman"/>
              </w:rPr>
            </w:pPr>
            <w:r w:rsidRPr="005501A8">
              <w:rPr>
                <w:rFonts w:ascii="Times New Roman" w:hAnsi="Times New Roman"/>
              </w:rPr>
              <w:t>Из ср-в текущего содержания</w:t>
            </w:r>
          </w:p>
        </w:tc>
        <w:tc>
          <w:tcPr>
            <w:tcW w:w="3173" w:type="dxa"/>
            <w:shd w:val="clear" w:color="auto" w:fill="auto"/>
          </w:tcPr>
          <w:p w:rsidR="00C213D3" w:rsidRDefault="00C213D3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августа  2016 года  по декабрь  2016 получено 4 судебных  приказа, взыскано по  ним около 65 тысяч  рублей,  получено  с  собственников 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 xml:space="preserve">олжников  после  уведомлений  около </w:t>
            </w:r>
          </w:p>
          <w:p w:rsidR="00C213D3" w:rsidRDefault="00C213D3" w:rsidP="006F04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тысяч  рублей.  Остальные  дела  в  </w:t>
            </w:r>
            <w:proofErr w:type="gramStart"/>
            <w:r>
              <w:rPr>
                <w:rFonts w:ascii="Times New Roman" w:hAnsi="Times New Roman"/>
              </w:rPr>
              <w:t>приказ-ном</w:t>
            </w:r>
            <w:proofErr w:type="gramEnd"/>
            <w:r>
              <w:rPr>
                <w:rFonts w:ascii="Times New Roman" w:hAnsi="Times New Roman"/>
              </w:rPr>
              <w:t xml:space="preserve">  судопроизводстве.</w:t>
            </w:r>
          </w:p>
        </w:tc>
      </w:tr>
    </w:tbl>
    <w:p w:rsidR="00EA52FC" w:rsidRDefault="00EA52FC"/>
    <w:p w:rsidR="00C1012A" w:rsidRPr="00AB70DC" w:rsidRDefault="00AB70DC">
      <w:pPr>
        <w:rPr>
          <w:rFonts w:ascii="Times New Roman" w:hAnsi="Times New Roman"/>
        </w:rPr>
      </w:pPr>
      <w:r w:rsidRPr="00AB70DC">
        <w:rPr>
          <w:rFonts w:ascii="Times New Roman" w:hAnsi="Times New Roman"/>
        </w:rPr>
        <w:t xml:space="preserve">                          Председатель  правления  ТСЖ «Партизанская 82»  </w:t>
      </w:r>
      <w:r>
        <w:rPr>
          <w:rFonts w:ascii="Times New Roman" w:hAnsi="Times New Roman"/>
        </w:rPr>
        <w:t xml:space="preserve">                            </w:t>
      </w:r>
      <w:proofErr w:type="gramStart"/>
      <w:r>
        <w:rPr>
          <w:rFonts w:ascii="Times New Roman" w:hAnsi="Times New Roman"/>
        </w:rPr>
        <w:t>Концевых</w:t>
      </w:r>
      <w:proofErr w:type="gramEnd"/>
      <w:r>
        <w:rPr>
          <w:rFonts w:ascii="Times New Roman" w:hAnsi="Times New Roman"/>
        </w:rPr>
        <w:t xml:space="preserve">  Е.В.</w:t>
      </w:r>
    </w:p>
    <w:p w:rsidR="00C1012A" w:rsidRDefault="00C1012A"/>
    <w:sectPr w:rsidR="00C1012A" w:rsidSect="005501A8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11DF"/>
    <w:multiLevelType w:val="hybridMultilevel"/>
    <w:tmpl w:val="3A1E0C9A"/>
    <w:lvl w:ilvl="0" w:tplc="1D803DB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D7"/>
    <w:rsid w:val="000C5425"/>
    <w:rsid w:val="00112190"/>
    <w:rsid w:val="001135AD"/>
    <w:rsid w:val="001D3DA1"/>
    <w:rsid w:val="00373AD5"/>
    <w:rsid w:val="00407701"/>
    <w:rsid w:val="005D4C2B"/>
    <w:rsid w:val="006753C2"/>
    <w:rsid w:val="00751D5D"/>
    <w:rsid w:val="008A7FFD"/>
    <w:rsid w:val="008E39D7"/>
    <w:rsid w:val="008E477D"/>
    <w:rsid w:val="008F6C78"/>
    <w:rsid w:val="00910581"/>
    <w:rsid w:val="00A24F74"/>
    <w:rsid w:val="00A933BB"/>
    <w:rsid w:val="00AB70DC"/>
    <w:rsid w:val="00B33024"/>
    <w:rsid w:val="00C1012A"/>
    <w:rsid w:val="00C213D3"/>
    <w:rsid w:val="00D56A5C"/>
    <w:rsid w:val="00D61C93"/>
    <w:rsid w:val="00D931AB"/>
    <w:rsid w:val="00DA7D6F"/>
    <w:rsid w:val="00E01608"/>
    <w:rsid w:val="00EA10C0"/>
    <w:rsid w:val="00EA52FC"/>
    <w:rsid w:val="00F4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D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D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Концевых </dc:creator>
  <cp:keywords/>
  <dc:description/>
  <cp:lastModifiedBy>Концевых </cp:lastModifiedBy>
  <cp:revision>29</cp:revision>
  <dcterms:created xsi:type="dcterms:W3CDTF">2017-02-23T17:38:00Z</dcterms:created>
  <dcterms:modified xsi:type="dcterms:W3CDTF">2017-03-05T10:30:00Z</dcterms:modified>
</cp:coreProperties>
</file>